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B2" w:rsidRPr="00CF4646" w:rsidRDefault="00722DB2" w:rsidP="00722DB2">
      <w:pPr>
        <w:spacing w:line="276" w:lineRule="auto"/>
        <w:jc w:val="center"/>
        <w:rPr>
          <w:rFonts w:ascii="Andalus" w:hAnsi="Andalus" w:cs="B Nazanin"/>
          <w:b/>
          <w:bCs/>
          <w:i/>
          <w:iCs/>
          <w:sz w:val="28"/>
          <w:szCs w:val="28"/>
          <w:u w:val="single"/>
          <w:rtl/>
        </w:rPr>
      </w:pPr>
      <w:r w:rsidRPr="00CF4646">
        <w:rPr>
          <w:rFonts w:ascii="Andalus" w:hAnsi="Andalus" w:cs="B Nazanin" w:hint="cs"/>
          <w:b/>
          <w:bCs/>
          <w:i/>
          <w:iCs/>
          <w:sz w:val="28"/>
          <w:szCs w:val="28"/>
          <w:u w:val="single"/>
          <w:rtl/>
        </w:rPr>
        <w:t>فرآیند کلی معرفی کارآموز</w:t>
      </w:r>
    </w:p>
    <w:p w:rsidR="00722DB2" w:rsidRDefault="00722DB2" w:rsidP="00722DB2">
      <w:pPr>
        <w:spacing w:line="276" w:lineRule="auto"/>
        <w:rPr>
          <w:rFonts w:ascii="Andalus" w:hAnsi="Andalus" w:cs="B Nazanin"/>
          <w:sz w:val="28"/>
          <w:szCs w:val="28"/>
          <w:rtl/>
        </w:rPr>
      </w:pPr>
      <w:r>
        <w:rPr>
          <w:rFonts w:ascii="Andalus" w:hAnsi="Andalus" w:cs="B Nazanin" w:hint="cs"/>
          <w:sz w:val="28"/>
          <w:szCs w:val="28"/>
          <w:rtl/>
        </w:rPr>
        <w:t>دانشجویان متقاضی کارآموزی ملزم به گذرانیدن حداقل 100 واحد درسی و در سالهای پایانی سوم و چهارم تحصیلی قبل از شروع دوره کارآموزی می باشند.</w:t>
      </w:r>
    </w:p>
    <w:p w:rsidR="00722DB2" w:rsidRDefault="00722DB2" w:rsidP="00722DB2">
      <w:pPr>
        <w:spacing w:line="276" w:lineRule="auto"/>
        <w:rPr>
          <w:rFonts w:ascii="Andalus" w:hAnsi="Andalus" w:cs="B Nazanin"/>
          <w:sz w:val="28"/>
          <w:szCs w:val="28"/>
          <w:rtl/>
        </w:rPr>
      </w:pPr>
      <w:r>
        <w:rPr>
          <w:rFonts w:ascii="Andalus" w:hAnsi="Andalus" w:cs="B Nazanin" w:hint="cs"/>
          <w:sz w:val="28"/>
          <w:szCs w:val="28"/>
          <w:rtl/>
        </w:rPr>
        <w:t>تعداد ساعت کارآموزی 280 تا 300 ساعت به ارزش 2 واحد اجباری در سطح کارشناسی می باشد.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انجام هماهنگیهای لازم با دانشکده و بررسی وضعیت جهت معرفی دانشجویان بر اساس سهمیه های اخذ شده از صنعت.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ارسال درخواست دانشجویان متقاضی برای گذرانیدن کارآموزی در صنعت.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تأیید فرمهای گارآموزی (امضاء و ثبت شماره)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معرفی دانشجویان به مراکز صنعتی جهت طی دوره کارآموزی.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معرفی دانشجویان آرآموز به اداره حراست دانشگاه.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ارائه گواهی پایان کارآموزی از سوی صنعت به دانشگاه.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تأیید و ارسال گواهی کارآموزی به دانشکده ذیربط.</w:t>
      </w:r>
    </w:p>
    <w:p w:rsidR="00722DB2" w:rsidRDefault="00722DB2" w:rsidP="00722DB2">
      <w:pPr>
        <w:numPr>
          <w:ilvl w:val="0"/>
          <w:numId w:val="1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با عضویت دفتر امور فناوری در سامانه کارآموزی تعدادی از دانشجویان از طریق ثبت نام در سامانه کارآموزی جهت طی دوره کارآموزی در صنعت جایابی می شوند.</w:t>
      </w:r>
    </w:p>
    <w:p w:rsidR="00722DB2" w:rsidRPr="00DD6E69" w:rsidRDefault="00722DB2" w:rsidP="00722DB2">
      <w:pPr>
        <w:spacing w:line="276" w:lineRule="auto"/>
        <w:ind w:left="360"/>
        <w:rPr>
          <w:rFonts w:ascii="Andalus" w:hAnsi="Andalus" w:cs="B Nazanin"/>
          <w:b/>
          <w:bCs/>
          <w:i/>
          <w:iCs/>
          <w:sz w:val="28"/>
          <w:szCs w:val="28"/>
          <w:u w:val="single"/>
          <w:rtl/>
        </w:rPr>
      </w:pPr>
      <w:r w:rsidRPr="00DD6E69">
        <w:rPr>
          <w:rFonts w:ascii="Andalus" w:hAnsi="Andalus" w:cs="B Nazanin" w:hint="cs"/>
          <w:b/>
          <w:bCs/>
          <w:i/>
          <w:iCs/>
          <w:sz w:val="28"/>
          <w:szCs w:val="28"/>
          <w:u w:val="single"/>
          <w:rtl/>
        </w:rPr>
        <w:t>فرآیند جایابی در صنعت از طریق سامانه کارآموزی: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ثبت نام دانشجو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تأیید کارآموز از سوی مسؤل کارآموزی در دانشگاه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انتخاب محل کارآموزی توسط دانشجو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تأیید کارآموز توسط واحد پذیرنده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پرداخت آنلاین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صدور معرفی نامه دانشگاه به واحد پذیرنده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شروع کارآموزی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پایان کارآموزی</w:t>
      </w:r>
    </w:p>
    <w:p w:rsidR="00722DB2" w:rsidRDefault="00722DB2" w:rsidP="00722DB2">
      <w:pPr>
        <w:numPr>
          <w:ilvl w:val="0"/>
          <w:numId w:val="2"/>
        </w:numPr>
        <w:spacing w:line="276" w:lineRule="auto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تکمیل فرم نظرسنجی و بارگذاری گزارش های پایان دوره</w:t>
      </w:r>
    </w:p>
    <w:p w:rsidR="00722DB2" w:rsidRDefault="00722DB2" w:rsidP="00722DB2">
      <w:pPr>
        <w:spacing w:line="276" w:lineRule="auto"/>
        <w:ind w:left="360"/>
        <w:rPr>
          <w:rFonts w:ascii="Andalus" w:hAnsi="Andalus" w:cs="B Nazanin"/>
          <w:sz w:val="28"/>
          <w:szCs w:val="28"/>
        </w:rPr>
      </w:pPr>
      <w:r>
        <w:rPr>
          <w:rFonts w:ascii="Andalus" w:hAnsi="Andalus" w:cs="B Nazanin" w:hint="cs"/>
          <w:sz w:val="28"/>
          <w:szCs w:val="28"/>
          <w:rtl/>
        </w:rPr>
        <w:t>10-صدور گواهی پایان دوره کارآموزی</w:t>
      </w:r>
    </w:p>
    <w:p w:rsidR="00005E75" w:rsidRDefault="00005E75">
      <w:bookmarkStart w:id="0" w:name="_GoBack"/>
      <w:bookmarkEnd w:id="0"/>
    </w:p>
    <w:sectPr w:rsidR="0000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62E4D"/>
    <w:multiLevelType w:val="hybridMultilevel"/>
    <w:tmpl w:val="EF1C9CD6"/>
    <w:lvl w:ilvl="0" w:tplc="17B85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4BCB"/>
    <w:multiLevelType w:val="hybridMultilevel"/>
    <w:tmpl w:val="82F0AB54"/>
    <w:lvl w:ilvl="0" w:tplc="A1D61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B2"/>
    <w:rsid w:val="00005E75"/>
    <w:rsid w:val="0072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9F3C-73DE-4106-B6FC-477CCD4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D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ebrahimi</dc:creator>
  <cp:keywords/>
  <dc:description/>
  <cp:lastModifiedBy>somayeh ebrahimi</cp:lastModifiedBy>
  <cp:revision>1</cp:revision>
  <dcterms:created xsi:type="dcterms:W3CDTF">2020-10-31T07:35:00Z</dcterms:created>
  <dcterms:modified xsi:type="dcterms:W3CDTF">2020-10-31T07:35:00Z</dcterms:modified>
</cp:coreProperties>
</file>